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C7" w:rsidRDefault="00BC04C7" w:rsidP="00747A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</w:p>
    <w:p w:rsidR="00747AB5" w:rsidRDefault="00747AB5" w:rsidP="00747AB5">
      <w:pPr>
        <w:jc w:val="both"/>
        <w:rPr>
          <w:b/>
          <w:sz w:val="28"/>
          <w:szCs w:val="28"/>
        </w:rPr>
      </w:pPr>
      <w:r w:rsidRPr="00D36881">
        <w:rPr>
          <w:b/>
          <w:sz w:val="28"/>
          <w:szCs w:val="28"/>
        </w:rPr>
        <w:t>Композиционный рисунок интерьера со скульптурой, реквизитом, людьми.</w:t>
      </w:r>
      <w:r>
        <w:rPr>
          <w:b/>
          <w:sz w:val="28"/>
          <w:szCs w:val="28"/>
        </w:rPr>
        <w:t xml:space="preserve"> </w:t>
      </w:r>
    </w:p>
    <w:p w:rsidR="00747AB5" w:rsidRDefault="00747AB5" w:rsidP="00747AB5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Целью задания является: понять  и проанализировать </w:t>
      </w:r>
      <w:r w:rsidRPr="00D36881">
        <w:rPr>
          <w:sz w:val="28"/>
          <w:szCs w:val="28"/>
        </w:rPr>
        <w:t xml:space="preserve"> соотношения масштабов   человека и </w:t>
      </w:r>
      <w:r>
        <w:rPr>
          <w:sz w:val="28"/>
          <w:szCs w:val="28"/>
        </w:rPr>
        <w:t>размера интерьера, а также его деталей.</w:t>
      </w:r>
    </w:p>
    <w:p w:rsidR="00747AB5" w:rsidRDefault="00747AB5" w:rsidP="00747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Задача: -  Выполнить рисунок интерьера, используя законы линейной перспективы.   Прорисовать  архитектурные детали, предметы интерьера, особое внимание, обращая на соблюдение их размеров по отношению к основным объемам. Ввести рисунки людей. </w:t>
      </w:r>
    </w:p>
    <w:p w:rsidR="00747AB5" w:rsidRPr="009D6401" w:rsidRDefault="00747AB5" w:rsidP="00747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ведения задания: </w:t>
      </w:r>
    </w:p>
    <w:p w:rsidR="00747AB5" w:rsidRPr="00D36881" w:rsidRDefault="00747AB5" w:rsidP="00747AB5">
      <w:pPr>
        <w:rPr>
          <w:sz w:val="28"/>
          <w:szCs w:val="28"/>
        </w:rPr>
      </w:pPr>
      <w:r>
        <w:rPr>
          <w:sz w:val="28"/>
          <w:szCs w:val="28"/>
        </w:rPr>
        <w:t xml:space="preserve">    -Выполнить несколько  композиционных эскизов, определяя масштаб интерьера  и его составных элементов.</w:t>
      </w:r>
      <w:r w:rsidRPr="00D36881">
        <w:rPr>
          <w:sz w:val="28"/>
          <w:szCs w:val="28"/>
        </w:rPr>
        <w:t xml:space="preserve"> </w:t>
      </w:r>
    </w:p>
    <w:p w:rsidR="00747AB5" w:rsidRDefault="00747AB5" w:rsidP="00747AB5">
      <w:pPr>
        <w:jc w:val="both"/>
        <w:rPr>
          <w:sz w:val="28"/>
          <w:szCs w:val="28"/>
        </w:rPr>
      </w:pPr>
      <w:r w:rsidRPr="00D36881"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 w:rsidRPr="00D36881">
        <w:rPr>
          <w:sz w:val="28"/>
          <w:szCs w:val="28"/>
        </w:rPr>
        <w:t>Наметить композицию на большом листе тем материалом, каким будет сделан весь рисунок. Уточнить соотношение крупных деталей и пространства интерьера в целом. Уточн</w:t>
      </w:r>
      <w:r>
        <w:rPr>
          <w:sz w:val="28"/>
          <w:szCs w:val="28"/>
        </w:rPr>
        <w:t>ить линейный «каркас» интерьера, у</w:t>
      </w:r>
      <w:r w:rsidRPr="00D36881">
        <w:rPr>
          <w:sz w:val="28"/>
          <w:szCs w:val="28"/>
        </w:rPr>
        <w:t>читывая замкнутую струк</w:t>
      </w:r>
      <w:r>
        <w:rPr>
          <w:sz w:val="28"/>
          <w:szCs w:val="28"/>
        </w:rPr>
        <w:t>туру изображаемого пространства.</w:t>
      </w:r>
    </w:p>
    <w:p w:rsidR="00747AB5" w:rsidRDefault="00747AB5" w:rsidP="00747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-Ввести детали интерьера и фигуры людей. Если задача поставлена нарисовать</w:t>
      </w:r>
      <w:r w:rsidRPr="007C7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«большой»  интерьер, то фигуры людей выполняются условно, стилизованно, основное внимание уделяется  пространству интерьера, его пластике. (Рис.12, 13, 15, 16) В более «камерном» интерьере фигура человека займет более важное значение,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 потребует более детальной проработки. (Рис.14)</w:t>
      </w:r>
    </w:p>
    <w:p w:rsidR="00747AB5" w:rsidRDefault="00747AB5" w:rsidP="00747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-Выбранным материалом, тонально выразить пространство </w:t>
      </w:r>
      <w:proofErr w:type="gramStart"/>
      <w:r>
        <w:rPr>
          <w:sz w:val="28"/>
          <w:szCs w:val="28"/>
        </w:rPr>
        <w:t>изображаемого</w:t>
      </w:r>
      <w:proofErr w:type="gramEnd"/>
      <w:r>
        <w:rPr>
          <w:sz w:val="28"/>
          <w:szCs w:val="28"/>
        </w:rPr>
        <w:t xml:space="preserve"> </w:t>
      </w:r>
    </w:p>
    <w:p w:rsidR="00747AB5" w:rsidRDefault="00747AB5" w:rsidP="00747AB5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интерьера.</w:t>
      </w:r>
    </w:p>
    <w:p w:rsidR="00747AB5" w:rsidRDefault="00747AB5" w:rsidP="00747AB5">
      <w:pPr>
        <w:jc w:val="both"/>
        <w:rPr>
          <w:sz w:val="28"/>
          <w:szCs w:val="28"/>
        </w:rPr>
      </w:pPr>
    </w:p>
    <w:p w:rsidR="00747AB5" w:rsidRDefault="00747AB5" w:rsidP="00747AB5">
      <w:pPr>
        <w:jc w:val="both"/>
        <w:rPr>
          <w:sz w:val="28"/>
          <w:szCs w:val="28"/>
        </w:rPr>
      </w:pPr>
    </w:p>
    <w:p w:rsidR="00747AB5" w:rsidRDefault="00747AB5" w:rsidP="00747AB5">
      <w:pPr>
        <w:jc w:val="both"/>
      </w:pPr>
      <w:r>
        <w:rPr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4648200" cy="3209925"/>
            <wp:effectExtent l="19050" t="0" r="0" b="0"/>
            <wp:docPr id="2" name="Рисунок 2" descr="1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B5" w:rsidRDefault="00747AB5" w:rsidP="00747AB5">
      <w:pPr>
        <w:jc w:val="both"/>
      </w:pPr>
    </w:p>
    <w:p w:rsidR="00747AB5" w:rsidRDefault="00747AB5" w:rsidP="00747AB5">
      <w:pPr>
        <w:jc w:val="both"/>
        <w:rPr>
          <w:sz w:val="28"/>
          <w:szCs w:val="28"/>
        </w:rPr>
      </w:pPr>
      <w:r>
        <w:t xml:space="preserve">                                                               Рис12.</w:t>
      </w:r>
    </w:p>
    <w:p w:rsidR="00747AB5" w:rsidRDefault="00747AB5" w:rsidP="00747AB5">
      <w:pPr>
        <w:jc w:val="both"/>
      </w:pPr>
      <w:r>
        <w:lastRenderedPageBreak/>
        <w:t xml:space="preserve">                             </w:t>
      </w:r>
      <w:r>
        <w:rPr>
          <w:noProof/>
        </w:rPr>
        <w:drawing>
          <wp:inline distT="0" distB="0" distL="0" distR="0">
            <wp:extent cx="2733675" cy="1905000"/>
            <wp:effectExtent l="19050" t="0" r="9525" b="0"/>
            <wp:docPr id="3" name="Рисунок 3" descr="IMG_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4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96" t="7627" r="9859"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рис13.</w:t>
      </w:r>
    </w:p>
    <w:p w:rsidR="00747AB5" w:rsidRPr="002D5A8C" w:rsidRDefault="00747AB5" w:rsidP="00747AB5">
      <w:pPr>
        <w:jc w:val="both"/>
      </w:pPr>
      <w:r>
        <w:t xml:space="preserve">                                                                                                            </w:t>
      </w:r>
    </w:p>
    <w:p w:rsidR="00747AB5" w:rsidRDefault="00747AB5" w:rsidP="00747AB5">
      <w:pPr>
        <w:jc w:val="both"/>
      </w:pPr>
      <w:r>
        <w:rPr>
          <w:noProof/>
        </w:rPr>
        <w:drawing>
          <wp:inline distT="0" distB="0" distL="0" distR="0">
            <wp:extent cx="2324100" cy="3095625"/>
            <wp:effectExtent l="19050" t="0" r="0" b="0"/>
            <wp:docPr id="4" name="Рисунок 4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895475" cy="2562225"/>
            <wp:effectExtent l="19050" t="0" r="9525" b="0"/>
            <wp:docPr id="1" name="Рисунок 2" descr="122211_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211_0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36" t="5229" r="36061" b="6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B5" w:rsidRDefault="00747AB5" w:rsidP="00747AB5">
      <w:pPr>
        <w:jc w:val="both"/>
      </w:pPr>
      <w:r>
        <w:t xml:space="preserve">                        Рис.14                                                                   Рис.15   </w:t>
      </w:r>
    </w:p>
    <w:p w:rsidR="00747AB5" w:rsidRDefault="00747AB5" w:rsidP="00747AB5">
      <w:pPr>
        <w:jc w:val="both"/>
      </w:pPr>
      <w:r>
        <w:t xml:space="preserve">                                </w:t>
      </w:r>
    </w:p>
    <w:p w:rsidR="00433782" w:rsidRDefault="00747AB5" w:rsidP="00747AB5">
      <w:r>
        <w:t xml:space="preserve">Рис.16               </w:t>
      </w:r>
      <w:r>
        <w:rPr>
          <w:noProof/>
        </w:rPr>
        <w:drawing>
          <wp:inline distT="0" distB="0" distL="0" distR="0">
            <wp:extent cx="4333875" cy="3105150"/>
            <wp:effectExtent l="19050" t="0" r="9525" b="0"/>
            <wp:docPr id="5" name="Рисунок 5" descr="IMG_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6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782" w:rsidSect="00D7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AB5"/>
    <w:rsid w:val="00747AB5"/>
    <w:rsid w:val="00BC04C7"/>
    <w:rsid w:val="00BD6E36"/>
    <w:rsid w:val="00C03711"/>
    <w:rsid w:val="00D707DF"/>
    <w:rsid w:val="00D76B4D"/>
    <w:rsid w:val="00E9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>MARXI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2012-02-22T14:35:00Z</dcterms:created>
  <dcterms:modified xsi:type="dcterms:W3CDTF">2012-02-22T14:36:00Z</dcterms:modified>
</cp:coreProperties>
</file>